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56F08">
      <w:pPr>
        <w:spacing w:before="101" w:line="230" w:lineRule="auto"/>
        <w:ind w:left="2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</w:p>
    <w:p w14:paraId="0AD36EF0">
      <w:pPr>
        <w:spacing w:line="464" w:lineRule="auto"/>
        <w:rPr>
          <w:rFonts w:ascii="Arial"/>
          <w:sz w:val="21"/>
        </w:rPr>
      </w:pPr>
    </w:p>
    <w:p w14:paraId="0FE11018">
      <w:pPr>
        <w:pStyle w:val="2"/>
        <w:spacing w:before="185" w:line="186" w:lineRule="auto"/>
        <w:ind w:left="294"/>
        <w:outlineLvl w:val="0"/>
        <w:rPr>
          <w:sz w:val="43"/>
          <w:szCs w:val="43"/>
        </w:rPr>
      </w:pPr>
      <w:bookmarkStart w:id="0" w:name="_GoBack"/>
      <w:r>
        <w:rPr>
          <w:rFonts w:ascii="Times New Roman" w:hAnsi="Times New Roman" w:eastAsia="Times New Roman" w:cs="Times New Roman"/>
          <w:spacing w:val="4"/>
          <w:sz w:val="43"/>
          <w:szCs w:val="43"/>
        </w:rPr>
        <w:t>2026</w:t>
      </w:r>
      <w:r>
        <w:rPr>
          <w:spacing w:val="4"/>
          <w:sz w:val="43"/>
          <w:szCs w:val="43"/>
        </w:rPr>
        <w:t>年度江苏重大题材文艺创作选题指南</w:t>
      </w:r>
    </w:p>
    <w:bookmarkEnd w:id="0"/>
    <w:p w14:paraId="601A3601">
      <w:pPr>
        <w:spacing w:line="279" w:lineRule="auto"/>
        <w:rPr>
          <w:rFonts w:ascii="Arial"/>
          <w:sz w:val="21"/>
        </w:rPr>
      </w:pPr>
    </w:p>
    <w:p w14:paraId="38299B49">
      <w:pPr>
        <w:spacing w:line="280" w:lineRule="auto"/>
        <w:rPr>
          <w:rFonts w:ascii="Arial"/>
          <w:sz w:val="21"/>
        </w:rPr>
      </w:pPr>
    </w:p>
    <w:p w14:paraId="56A34AC4">
      <w:pPr>
        <w:spacing w:before="101" w:line="338" w:lineRule="auto"/>
        <w:ind w:left="16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坚持以人民为中心、以社会主义核心价值观为引领，发展社会主义先进文化，弘扬革命文化，传承中华优秀传统文化，坚持创造性转化、创新性发展，坚持思想精深、艺术精湛、制</w:t>
      </w:r>
      <w:r>
        <w:rPr>
          <w:rFonts w:ascii="仿宋" w:hAnsi="仿宋" w:eastAsia="仿宋" w:cs="仿宋"/>
          <w:spacing w:val="4"/>
          <w:sz w:val="31"/>
          <w:szCs w:val="31"/>
        </w:rPr>
        <w:t>作精良，满足人民文化需求，增强人民精神力量。</w:t>
      </w:r>
    </w:p>
    <w:p w14:paraId="2863514E">
      <w:pPr>
        <w:pStyle w:val="2"/>
        <w:spacing w:before="9" w:line="307" w:lineRule="auto"/>
        <w:ind w:left="12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1. </w:t>
      </w:r>
      <w:r>
        <w:rPr>
          <w:spacing w:val="-4"/>
          <w:sz w:val="31"/>
          <w:szCs w:val="31"/>
        </w:rPr>
        <w:t>聚焦重大时间节点</w:t>
      </w:r>
      <w:r>
        <w:rPr>
          <w:rFonts w:ascii="仿宋" w:hAnsi="仿宋" w:eastAsia="仿宋" w:cs="仿宋"/>
          <w:spacing w:val="-4"/>
          <w:sz w:val="31"/>
          <w:szCs w:val="31"/>
        </w:rPr>
        <w:t>。围绕中国共产党成立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105</w:t>
      </w:r>
      <w:r>
        <w:rPr>
          <w:rFonts w:ascii="仿宋" w:hAnsi="仿宋" w:eastAsia="仿宋" w:cs="仿宋"/>
          <w:spacing w:val="-4"/>
          <w:sz w:val="31"/>
          <w:szCs w:val="31"/>
        </w:rPr>
        <w:t>周年（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2026</w:t>
      </w:r>
      <w:r>
        <w:rPr>
          <w:rFonts w:ascii="仿宋" w:hAnsi="仿宋" w:eastAsia="仿宋" w:cs="仿宋"/>
          <w:spacing w:val="-5"/>
          <w:sz w:val="31"/>
          <w:szCs w:val="31"/>
        </w:rPr>
        <w:t>年）、红军长征胜利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90</w:t>
      </w:r>
      <w:r>
        <w:rPr>
          <w:rFonts w:ascii="仿宋" w:hAnsi="仿宋" w:eastAsia="仿宋" w:cs="仿宋"/>
          <w:spacing w:val="-5"/>
          <w:sz w:val="31"/>
          <w:szCs w:val="31"/>
        </w:rPr>
        <w:t>周年（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2026</w:t>
      </w:r>
      <w:r>
        <w:rPr>
          <w:rFonts w:ascii="仿宋" w:hAnsi="仿宋" w:eastAsia="仿宋" w:cs="仿宋"/>
          <w:spacing w:val="-5"/>
          <w:sz w:val="31"/>
          <w:szCs w:val="31"/>
        </w:rPr>
        <w:t>年）、中国人民解放军建军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周年（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2027</w:t>
      </w:r>
      <w:r>
        <w:rPr>
          <w:rFonts w:ascii="仿宋" w:hAnsi="仿宋" w:eastAsia="仿宋" w:cs="仿宋"/>
          <w:spacing w:val="-8"/>
          <w:sz w:val="31"/>
          <w:szCs w:val="31"/>
        </w:rPr>
        <w:t>年）、党的二十一大召开（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2027</w:t>
      </w:r>
      <w:r>
        <w:rPr>
          <w:rFonts w:ascii="仿宋" w:hAnsi="仿宋" w:eastAsia="仿宋" w:cs="仿宋"/>
          <w:spacing w:val="-8"/>
          <w:sz w:val="31"/>
          <w:szCs w:val="31"/>
        </w:rPr>
        <w:t>年）、</w:t>
      </w:r>
      <w:r>
        <w:rPr>
          <w:rFonts w:ascii="仿宋" w:hAnsi="仿宋" w:eastAsia="仿宋" w:cs="仿宋"/>
          <w:spacing w:val="-9"/>
          <w:sz w:val="31"/>
          <w:szCs w:val="31"/>
        </w:rPr>
        <w:t>改革开放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50</w:t>
      </w:r>
      <w:r>
        <w:rPr>
          <w:rFonts w:ascii="仿宋" w:hAnsi="仿宋" w:eastAsia="仿宋" w:cs="仿宋"/>
          <w:spacing w:val="-1"/>
          <w:sz w:val="31"/>
          <w:szCs w:val="31"/>
        </w:rPr>
        <w:t>周年（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2028</w:t>
      </w:r>
      <w:r>
        <w:rPr>
          <w:rFonts w:ascii="仿宋" w:hAnsi="仿宋" w:eastAsia="仿宋" w:cs="仿宋"/>
          <w:spacing w:val="-1"/>
          <w:sz w:val="31"/>
          <w:szCs w:val="31"/>
        </w:rPr>
        <w:t>年）、新中国成立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80</w:t>
      </w:r>
      <w:r>
        <w:rPr>
          <w:rFonts w:ascii="仿宋" w:hAnsi="仿宋" w:eastAsia="仿宋" w:cs="仿宋"/>
          <w:spacing w:val="-1"/>
          <w:sz w:val="31"/>
          <w:szCs w:val="31"/>
        </w:rPr>
        <w:t>周年（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2029</w:t>
      </w:r>
      <w:r>
        <w:rPr>
          <w:rFonts w:ascii="仿宋" w:hAnsi="仿宋" w:eastAsia="仿宋" w:cs="仿宋"/>
          <w:spacing w:val="-1"/>
          <w:sz w:val="31"/>
          <w:szCs w:val="31"/>
        </w:rPr>
        <w:t>年）等重要时</w:t>
      </w:r>
      <w:r>
        <w:rPr>
          <w:rFonts w:ascii="仿宋" w:hAnsi="仿宋" w:eastAsia="仿宋" w:cs="仿宋"/>
          <w:spacing w:val="5"/>
          <w:sz w:val="31"/>
          <w:szCs w:val="31"/>
        </w:rPr>
        <w:t>间节点开展创作，从时代之变、中国之进、人民之呼中提炼主</w:t>
      </w:r>
      <w:r>
        <w:rPr>
          <w:rFonts w:ascii="仿宋" w:hAnsi="仿宋" w:eastAsia="仿宋" w:cs="仿宋"/>
          <w:spacing w:val="3"/>
          <w:sz w:val="31"/>
          <w:szCs w:val="31"/>
        </w:rPr>
        <w:t>题、萃取题材。</w:t>
      </w:r>
    </w:p>
    <w:p w14:paraId="5C3B21DA">
      <w:pPr>
        <w:pStyle w:val="2"/>
        <w:spacing w:before="162" w:line="312" w:lineRule="auto"/>
        <w:ind w:left="9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2. </w:t>
      </w:r>
      <w:r>
        <w:rPr>
          <w:spacing w:val="1"/>
          <w:sz w:val="31"/>
          <w:szCs w:val="31"/>
        </w:rPr>
        <w:t>聚焦“</w:t>
      </w:r>
      <w:r>
        <w:rPr>
          <w:spacing w:val="-55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强富美高”新江苏现代化建设</w:t>
      </w:r>
      <w:r>
        <w:rPr>
          <w:rFonts w:ascii="仿宋" w:hAnsi="仿宋" w:eastAsia="仿宋" w:cs="仿宋"/>
          <w:spacing w:val="1"/>
          <w:sz w:val="31"/>
          <w:szCs w:val="31"/>
        </w:rPr>
        <w:t>。多角度反映江苏</w:t>
      </w:r>
      <w:r>
        <w:rPr>
          <w:rFonts w:ascii="仿宋" w:hAnsi="仿宋" w:eastAsia="仿宋" w:cs="仿宋"/>
          <w:spacing w:val="5"/>
          <w:sz w:val="31"/>
          <w:szCs w:val="31"/>
        </w:rPr>
        <w:t>在推进中国式现代化中走在前、做示范的积极作为，展现在强</w:t>
      </w:r>
      <w:r>
        <w:rPr>
          <w:rFonts w:ascii="仿宋" w:hAnsi="仿宋" w:eastAsia="仿宋" w:cs="仿宋"/>
          <w:spacing w:val="17"/>
          <w:sz w:val="31"/>
          <w:szCs w:val="31"/>
        </w:rPr>
        <w:t>富美高新江苏现代化建设中我省推动科技创新和产业创新融</w:t>
      </w:r>
      <w:r>
        <w:rPr>
          <w:rFonts w:ascii="仿宋" w:hAnsi="仿宋" w:eastAsia="仿宋" w:cs="仿宋"/>
          <w:spacing w:val="5"/>
          <w:sz w:val="31"/>
          <w:szCs w:val="31"/>
        </w:rPr>
        <w:t>合、推进深层次改革和高水平开放、落实国家重大发展战略、促进全体人民共同富裕、建设精神文明、加快美丽江苏建设等方面的生动实践，充分彰显江苏“十五五”开好局、起好步的</w:t>
      </w:r>
      <w:r>
        <w:rPr>
          <w:rFonts w:ascii="仿宋" w:hAnsi="仿宋" w:eastAsia="仿宋" w:cs="仿宋"/>
          <w:spacing w:val="2"/>
          <w:sz w:val="31"/>
          <w:szCs w:val="31"/>
        </w:rPr>
        <w:t>奋进姿态。</w:t>
      </w:r>
    </w:p>
    <w:p w14:paraId="0ACFAA02">
      <w:pPr>
        <w:pStyle w:val="2"/>
        <w:spacing w:before="153" w:line="207" w:lineRule="auto"/>
        <w:ind w:right="1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3. </w:t>
      </w:r>
      <w:r>
        <w:rPr>
          <w:spacing w:val="10"/>
          <w:sz w:val="31"/>
          <w:szCs w:val="31"/>
        </w:rPr>
        <w:t>聚焦</w:t>
      </w:r>
      <w:r>
        <w:rPr>
          <w:spacing w:val="-68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“</w:t>
      </w:r>
      <w:r>
        <w:rPr>
          <w:spacing w:val="-66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影响世界的江苏人和事</w:t>
      </w:r>
      <w:r>
        <w:rPr>
          <w:spacing w:val="-51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spacing w:val="10"/>
          <w:sz w:val="31"/>
          <w:szCs w:val="31"/>
        </w:rPr>
        <w:t>。挖掘</w:t>
      </w:r>
      <w:r>
        <w:rPr>
          <w:rFonts w:ascii="仿宋" w:hAnsi="仿宋" w:eastAsia="仿宋" w:cs="仿宋"/>
          <w:spacing w:val="9"/>
          <w:sz w:val="31"/>
          <w:szCs w:val="31"/>
        </w:rPr>
        <w:t>展现能够代表</w:t>
      </w:r>
    </w:p>
    <w:p w14:paraId="621B1FB2">
      <w:pPr>
        <w:spacing w:line="207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5" w:h="16839"/>
          <w:pgMar w:top="1431" w:right="1784" w:bottom="1722" w:left="1588" w:header="0" w:footer="1469" w:gutter="0"/>
          <w:cols w:space="720" w:num="1"/>
        </w:sectPr>
      </w:pPr>
    </w:p>
    <w:p w14:paraId="0528FAA6">
      <w:pPr>
        <w:spacing w:line="246" w:lineRule="auto"/>
        <w:rPr>
          <w:rFonts w:ascii="Arial"/>
          <w:sz w:val="21"/>
        </w:rPr>
      </w:pPr>
    </w:p>
    <w:p w14:paraId="2C78303B">
      <w:pPr>
        <w:spacing w:line="246" w:lineRule="auto"/>
        <w:rPr>
          <w:rFonts w:ascii="Arial"/>
          <w:sz w:val="21"/>
        </w:rPr>
      </w:pPr>
    </w:p>
    <w:p w14:paraId="72F87D20">
      <w:pPr>
        <w:spacing w:line="246" w:lineRule="auto"/>
        <w:rPr>
          <w:rFonts w:ascii="Arial"/>
          <w:sz w:val="21"/>
        </w:rPr>
      </w:pPr>
    </w:p>
    <w:p w14:paraId="38352E1C">
      <w:pPr>
        <w:spacing w:before="100" w:line="338" w:lineRule="auto"/>
        <w:ind w:left="28" w:right="207" w:firstLine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中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国、影响世界的江苏题材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，彰显时代特征、中国特色、江</w:t>
      </w:r>
      <w:r>
        <w:rPr>
          <w:rFonts w:ascii="仿宋" w:hAnsi="仿宋" w:eastAsia="仿宋" w:cs="仿宋"/>
          <w:spacing w:val="3"/>
          <w:sz w:val="31"/>
          <w:szCs w:val="31"/>
        </w:rPr>
        <w:t>苏特质。</w:t>
      </w:r>
    </w:p>
    <w:p w14:paraId="3B75E4C8">
      <w:pPr>
        <w:pStyle w:val="2"/>
        <w:spacing w:before="6" w:line="307" w:lineRule="auto"/>
        <w:ind w:left="17" w:right="195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4. </w:t>
      </w:r>
      <w:r>
        <w:rPr>
          <w:spacing w:val="12"/>
          <w:sz w:val="31"/>
          <w:szCs w:val="31"/>
        </w:rPr>
        <w:t>书写和记录人民的伟大实践</w:t>
      </w:r>
      <w:r>
        <w:rPr>
          <w:rFonts w:ascii="仿宋" w:hAnsi="仿宋" w:eastAsia="仿宋" w:cs="仿宋"/>
          <w:spacing w:val="12"/>
          <w:sz w:val="31"/>
          <w:szCs w:val="31"/>
        </w:rPr>
        <w:t>。走进蓬勃发展的中国田</w:t>
      </w:r>
      <w:r>
        <w:rPr>
          <w:rFonts w:ascii="仿宋" w:hAnsi="仿宋" w:eastAsia="仿宋" w:cs="仿宋"/>
          <w:spacing w:val="5"/>
          <w:sz w:val="31"/>
          <w:szCs w:val="31"/>
        </w:rPr>
        <w:t>野，走进人民群众的日常工作生活和内心世界，把人民作为文艺表现的主体，反映人民生产生活的生动实践、群众喜怒哀乐的真情实感，讴歌奋斗人生，刻画最美人物。关注新时代人民精神生活的新变化、新需求、新期待，挖掘互联网条件下新大</w:t>
      </w:r>
      <w:r>
        <w:rPr>
          <w:rFonts w:ascii="仿宋" w:hAnsi="仿宋" w:eastAsia="仿宋" w:cs="仿宋"/>
          <w:spacing w:val="4"/>
          <w:sz w:val="31"/>
          <w:szCs w:val="31"/>
        </w:rPr>
        <w:t>众文艺的典型人物、典型故事、典型案例。</w:t>
      </w:r>
    </w:p>
    <w:p w14:paraId="7A6A7A86">
      <w:pPr>
        <w:pStyle w:val="2"/>
        <w:spacing w:before="161" w:line="292" w:lineRule="auto"/>
        <w:ind w:left="17" w:right="158" w:firstLine="6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5.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弘扬革命文化</w:t>
      </w:r>
      <w:r>
        <w:rPr>
          <w:rFonts w:ascii="仿宋" w:hAnsi="仿宋" w:eastAsia="仿宋" w:cs="仿宋"/>
          <w:spacing w:val="11"/>
          <w:sz w:val="31"/>
          <w:szCs w:val="31"/>
        </w:rPr>
        <w:t>。深入挖掘阐释以周恩来、雨花英烈、</w:t>
      </w:r>
      <w:r>
        <w:rPr>
          <w:rFonts w:ascii="仿宋" w:hAnsi="仿宋" w:eastAsia="仿宋" w:cs="仿宋"/>
          <w:spacing w:val="17"/>
          <w:sz w:val="31"/>
          <w:szCs w:val="31"/>
        </w:rPr>
        <w:t>新四军东进北上、淮海战役等为代表的重要革命历史人</w:t>
      </w:r>
      <w:r>
        <w:rPr>
          <w:rFonts w:ascii="仿宋" w:hAnsi="仿宋" w:eastAsia="仿宋" w:cs="仿宋"/>
          <w:spacing w:val="16"/>
          <w:sz w:val="31"/>
          <w:szCs w:val="31"/>
        </w:rPr>
        <w:t>物和</w:t>
      </w:r>
      <w:r>
        <w:rPr>
          <w:rFonts w:ascii="仿宋" w:hAnsi="仿宋" w:eastAsia="仿宋" w:cs="仿宋"/>
          <w:spacing w:val="12"/>
          <w:sz w:val="31"/>
          <w:szCs w:val="31"/>
        </w:rPr>
        <w:t>历史事件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，充分用好各类红色资源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，艺术再现江苏革命</w:t>
      </w:r>
      <w:r>
        <w:rPr>
          <w:rFonts w:ascii="仿宋" w:hAnsi="仿宋" w:eastAsia="仿宋" w:cs="仿宋"/>
          <w:spacing w:val="11"/>
          <w:sz w:val="31"/>
          <w:szCs w:val="31"/>
        </w:rPr>
        <w:t>历史</w:t>
      </w:r>
      <w:r>
        <w:rPr>
          <w:rFonts w:ascii="仿宋" w:hAnsi="仿宋" w:eastAsia="仿宋" w:cs="仿宋"/>
          <w:spacing w:val="9"/>
          <w:sz w:val="31"/>
          <w:szCs w:val="31"/>
        </w:rPr>
        <w:t>和革命精神。</w:t>
      </w:r>
    </w:p>
    <w:p w14:paraId="4A564A45">
      <w:pPr>
        <w:pStyle w:val="2"/>
        <w:spacing w:before="156" w:line="308" w:lineRule="auto"/>
        <w:ind w:right="207" w:firstLine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6. </w:t>
      </w:r>
      <w:r>
        <w:rPr>
          <w:spacing w:val="9"/>
          <w:sz w:val="31"/>
          <w:szCs w:val="31"/>
        </w:rPr>
        <w:t>植根博大精深的中华文明</w:t>
      </w:r>
      <w:r>
        <w:rPr>
          <w:rFonts w:ascii="仿宋" w:hAnsi="仿宋" w:eastAsia="仿宋" w:cs="仿宋"/>
          <w:spacing w:val="9"/>
          <w:sz w:val="31"/>
          <w:szCs w:val="31"/>
        </w:rPr>
        <w:t>。坚持“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两个结合</w:t>
      </w:r>
      <w:r>
        <w:rPr>
          <w:rFonts w:ascii="仿宋" w:hAnsi="仿宋" w:eastAsia="仿宋" w:cs="仿宋"/>
          <w:spacing w:val="8"/>
          <w:sz w:val="31"/>
          <w:szCs w:val="31"/>
        </w:rPr>
        <w:t>”特别是</w:t>
      </w:r>
      <w:r>
        <w:rPr>
          <w:rFonts w:ascii="仿宋" w:hAnsi="仿宋" w:eastAsia="仿宋" w:cs="仿宋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-9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第二个结合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”，推动中华优秀传统文化创造性转化和创新性</w:t>
      </w:r>
      <w:r>
        <w:rPr>
          <w:rFonts w:ascii="仿宋" w:hAnsi="仿宋" w:eastAsia="仿宋" w:cs="仿宋"/>
          <w:spacing w:val="17"/>
          <w:sz w:val="31"/>
          <w:szCs w:val="31"/>
        </w:rPr>
        <w:t>发展。深入挖掘水韵江苏的长江文化、大运河文化、海洋文</w:t>
      </w:r>
      <w:r>
        <w:rPr>
          <w:rFonts w:ascii="仿宋" w:hAnsi="仿宋" w:eastAsia="仿宋" w:cs="仿宋"/>
          <w:spacing w:val="15"/>
          <w:sz w:val="31"/>
          <w:szCs w:val="31"/>
        </w:rPr>
        <w:t>化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，以及具有地域特色的楚汉文化、吴文化、金陵文化、淮扬文化等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，彰显江苏吴韵汉风的人文禀赋和南秀北雄的文化</w:t>
      </w:r>
      <w:r>
        <w:rPr>
          <w:rFonts w:ascii="仿宋" w:hAnsi="仿宋" w:eastAsia="仿宋" w:cs="仿宋"/>
          <w:spacing w:val="8"/>
          <w:sz w:val="31"/>
          <w:szCs w:val="31"/>
        </w:rPr>
        <w:t>特质。</w:t>
      </w:r>
    </w:p>
    <w:p w14:paraId="34803801">
      <w:pPr>
        <w:pStyle w:val="2"/>
        <w:spacing w:before="153" w:line="278" w:lineRule="auto"/>
        <w:ind w:left="16" w:right="194" w:firstLine="625"/>
      </w:pPr>
      <w:r>
        <w:rPr>
          <w:rFonts w:ascii="Times New Roman" w:hAnsi="Times New Roman" w:eastAsia="Times New Roman" w:cs="Times New Roman"/>
          <w:sz w:val="31"/>
          <w:szCs w:val="31"/>
        </w:rPr>
        <w:t xml:space="preserve">7. </w:t>
      </w:r>
      <w:r>
        <w:rPr>
          <w:sz w:val="31"/>
          <w:szCs w:val="31"/>
        </w:rPr>
        <w:t>推动优秀文学作品转化</w:t>
      </w:r>
      <w:r>
        <w:rPr>
          <w:rFonts w:ascii="仿宋" w:hAnsi="仿宋" w:eastAsia="仿宋" w:cs="仿宋"/>
          <w:sz w:val="31"/>
          <w:szCs w:val="31"/>
        </w:rPr>
        <w:t>。深入挖掘文学经典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IP</w:t>
      </w:r>
      <w:r>
        <w:rPr>
          <w:rFonts w:ascii="仿宋" w:hAnsi="仿宋" w:eastAsia="仿宋" w:cs="仿宋"/>
          <w:sz w:val="31"/>
          <w:szCs w:val="31"/>
        </w:rPr>
        <w:t>，推动优</w:t>
      </w:r>
      <w:r>
        <w:rPr>
          <w:rFonts w:ascii="仿宋" w:hAnsi="仿宋" w:eastAsia="仿宋" w:cs="仿宋"/>
          <w:spacing w:val="3"/>
          <w:sz w:val="31"/>
          <w:szCs w:val="31"/>
        </w:rPr>
        <w:t>秀文学文本（含网络文学文本）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向影视剧、舞台剧、广</w:t>
      </w:r>
      <w:r>
        <w:rPr>
          <w:rFonts w:ascii="仿宋" w:hAnsi="仿宋" w:eastAsia="仿宋" w:cs="仿宋"/>
          <w:spacing w:val="2"/>
          <w:sz w:val="31"/>
          <w:szCs w:val="31"/>
        </w:rPr>
        <w:t>电视听</w:t>
      </w:r>
      <w:r>
        <w:rPr>
          <w:rFonts w:ascii="仿宋" w:hAnsi="仿宋" w:eastAsia="仿宋" w:cs="仿宋"/>
          <w:spacing w:val="3"/>
          <w:sz w:val="31"/>
          <w:szCs w:val="31"/>
        </w:rPr>
        <w:t>产品等形态转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。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F8657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79375"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7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F625F"/>
    <w:rsid w:val="21D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71"/>
      <w:szCs w:val="7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2026-01-30T06:24:00Z</dcterms:created>
  <dc:creator>128√e980</dc:creator>
  <cp:lastModifiedBy>128√e980</cp:lastModifiedBy>
  <dcterms:modified xsi:type="dcterms:W3CDTF">2026-01-30T06:27:51Z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B779D4DED7324BC29540D88710959487_11</vt:lpwstr>
  </property>
  <property fmtid="{D5CDD505-2E9C-101B-9397-08002B2CF9AE}" pid="4" name="KSOTemplateDocerSaveRecord">
    <vt:lpwstr>eyJoZGlkIjoiZjAxOGRiOGE3NDY0NjdkNjU5NzY3MzU5NzcyM2U5MDEiLCJ1c2VySWQiOiIyMzMzMjYzNDcifQ==</vt:lpwstr>
  </property>
</Properties>
</file>