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附表五：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江苏省第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sz w:val="36"/>
          <w:szCs w:val="36"/>
        </w:rPr>
        <w:t>届紫金山文学奖申报表（文学翻译）</w:t>
      </w:r>
    </w:p>
    <w:p>
      <w:pPr>
        <w:spacing w:line="500" w:lineRule="exac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</w:t>
      </w:r>
      <w:r>
        <w:rPr>
          <w:rFonts w:hint="eastAsia" w:ascii="楷体_GB2312" w:eastAsia="楷体_GB2312"/>
          <w:b/>
          <w:sz w:val="32"/>
          <w:szCs w:val="32"/>
        </w:rPr>
        <w:t>编号：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  <w:gridCol w:w="1260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  者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译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发表或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出版单位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 w:hanging="120" w:hanging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首次发表</w:t>
            </w:r>
          </w:p>
          <w:p>
            <w:pPr>
              <w:ind w:left="120" w:hanging="120" w:hanging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或出版日期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字  数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（2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译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（1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4"/>
        </w:rPr>
        <w:t>（本表一式两份，可复印、下载）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72685AF3"/>
    <w:rsid w:val="726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2023-06-07T01:56:00Z</dcterms:created>
  <dc:creator>土豆超人</dc:creator>
  <cp:lastModifiedBy>土豆超人</cp:lastModifiedBy>
  <dcterms:modified xsi:type="dcterms:W3CDTF">2023-06-07T01:56:37Z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09CE2099C05047528497C65F24AA4147_11</vt:lpwstr>
  </property>
</Properties>
</file>