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第二届“扬子江网络文学最具IP潜力榜”推荐表</w:t>
      </w:r>
    </w:p>
    <w:tbl>
      <w:tblPr>
        <w:tblStyle w:val="2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2"/>
        <w:gridCol w:w="184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 xml:space="preserve">作 </w:t>
            </w:r>
            <w:r>
              <w:rPr>
                <w:rFonts w:ascii="华文仿宋" w:hAnsi="华文仿宋" w:eastAsia="华文仿宋"/>
                <w:kern w:val="1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发表网站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完本时间（或连载情况）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作品类型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实体出版时间和出版社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ascii="华文仿宋" w:hAnsi="华文仿宋" w:eastAsia="华文仿宋"/>
                <w:kern w:val="1"/>
                <w:sz w:val="28"/>
                <w:szCs w:val="28"/>
              </w:rPr>
              <w:t>作者</w:t>
            </w: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及作品</w:t>
            </w:r>
            <w:r>
              <w:rPr>
                <w:rFonts w:ascii="华文仿宋" w:hAnsi="华文仿宋" w:eastAsia="华文仿宋"/>
                <w:kern w:val="1"/>
                <w:sz w:val="28"/>
                <w:szCs w:val="28"/>
              </w:rPr>
              <w:t>简介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华文仿宋" w:hAnsi="华文仿宋" w:eastAsia="华文仿宋" w:cs="宋体"/>
                <w:kern w:val="1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（专家个人推荐可不填写）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ascii="华文仿宋" w:hAnsi="华文仿宋" w:eastAsia="华文仿宋"/>
                <w:kern w:val="1"/>
                <w:sz w:val="28"/>
                <w:szCs w:val="28"/>
              </w:rPr>
              <w:t>推荐意见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ascii="华文仿宋" w:hAnsi="华文仿宋" w:eastAsia="华文仿宋"/>
                <w:kern w:val="1"/>
                <w:sz w:val="28"/>
                <w:szCs w:val="28"/>
              </w:rPr>
              <w:t>推荐</w:t>
            </w: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机构或专家</w:t>
            </w:r>
            <w:r>
              <w:rPr>
                <w:rFonts w:ascii="华文仿宋" w:hAnsi="华文仿宋" w:eastAsia="华文仿宋"/>
                <w:kern w:val="1"/>
                <w:sz w:val="28"/>
                <w:szCs w:val="28"/>
              </w:rPr>
              <w:t>联系方式</w:t>
            </w:r>
            <w:r>
              <w:rPr>
                <w:rFonts w:hint="eastAsia" w:ascii="华文仿宋" w:hAnsi="华文仿宋" w:eastAsia="华文仿宋"/>
                <w:kern w:val="1"/>
                <w:sz w:val="28"/>
                <w:szCs w:val="28"/>
              </w:rPr>
              <w:t>（或注明个人自荐）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  <w:r>
              <w:rPr>
                <w:rFonts w:ascii="华文仿宋" w:hAnsi="华文仿宋" w:eastAsia="华文仿宋"/>
                <w:kern w:val="1"/>
                <w:sz w:val="28"/>
                <w:szCs w:val="28"/>
              </w:rPr>
              <w:t>备    注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1"/>
                <w:sz w:val="28"/>
                <w:szCs w:val="28"/>
              </w:rPr>
            </w:pPr>
          </w:p>
        </w:tc>
      </w:tr>
    </w:tbl>
    <w:p/>
    <w:sectPr>
      <w:pgSz w:w="12240" w:h="15840"/>
      <w:pgMar w:top="1304" w:right="1440" w:bottom="1191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6"/>
    <w:rsid w:val="00061C36"/>
    <w:rsid w:val="001003A5"/>
    <w:rsid w:val="00111807"/>
    <w:rsid w:val="00962B98"/>
    <w:rsid w:val="00A13666"/>
    <w:rsid w:val="00A47BD7"/>
    <w:rsid w:val="00DE1E8C"/>
    <w:rsid w:val="00F50DEE"/>
    <w:rsid w:val="75E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102</Characters>
  <Lines>1</Lines>
  <Paragraphs>1</Paragraphs>
  <TotalTime>9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2021-09-17T08:22:00Z</dcterms:created>
  <dc:creator>wei li</dc:creator>
  <cp:lastModifiedBy>一点正经</cp:lastModifiedBy>
  <dcterms:modified xsi:type="dcterms:W3CDTF">2023-02-08T07:03:21Z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38832DCC7C1F447C9BA2F17EC7D5D2AF</vt:lpwstr>
  </property>
</Properties>
</file>